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某部队家属公寓区项目综合物业管理服务外包公开竞选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TD2022-12-6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1A6C71E-BEB3-4C34-8B45-420FF6FBE94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B3410D5-8D74-4C1B-883A-A97E5C447F3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DAEEBD5-4C77-4189-859F-B6A1DF881C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2B25A3A-737B-4622-8F61-D18B95D9502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6964D20-B306-4381-8D17-EAFE8C7BA62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3BA14ED0-EDAE-4DB9-9839-06F87C89DB7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235DD87A-929E-485B-A404-1597CC59312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8177682-C2EB-4C40-A229-23A217AE39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5A47696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826A10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167</Words>
  <Characters>177</Characters>
  <Lines>7</Lines>
  <Paragraphs>1</Paragraphs>
  <TotalTime>0</TotalTime>
  <ScaleCrop>false</ScaleCrop>
  <LinksUpToDate>false</LinksUpToDate>
  <CharactersWithSpaces>177</CharactersWithSpaces>
  <Application>WPS Office_11.1.0.13609_F1E327BC-269C-435d-A152-05C5408002CA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2022-12-26T01:42:51Z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