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城服集团标识标牌及广告宣传物料集中采购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4-8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A1114F-E5E6-4A54-9679-75BFC46EAA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9AD33E-E253-4158-BD29-1C00559C2A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7D49F73-C358-44DA-88D5-DA47FAFF06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DFA97F6-D8B3-4815-905F-402EF7E72B4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A081A9D-46E0-4015-9AC7-D8A9153297D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F4A44E9-1C6C-4385-979A-E879515F250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8EB0DBB1-3ACF-4386-8840-5DFDCD5BBB9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9C870DC-FEAC-4C99-A60B-B095C39F6EC4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BE14D867-EF80-4D15-9774-6078DD0F5E5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2024-04-18T09:54:00Z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